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AA51" w14:textId="4A3A7253" w:rsidR="00C0103F" w:rsidRDefault="0094488D" w:rsidP="3408E9A5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7578BA">
        <w:rPr>
          <w:noProof/>
        </w:rPr>
        <w:drawing>
          <wp:inline distT="0" distB="0" distL="0" distR="0" wp14:anchorId="356AB481" wp14:editId="3408E9A5">
            <wp:extent cx="2243030" cy="560758"/>
            <wp:effectExtent l="152400" t="152400" r="347980" b="334645"/>
            <wp:docPr id="1675548285" name="Picture 167554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030" cy="560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6778C0" w14:textId="78EE2967" w:rsidR="00C0103F" w:rsidRDefault="007578BA" w:rsidP="001B0C09">
      <w:pPr>
        <w:spacing w:after="0"/>
        <w:jc w:val="center"/>
        <w:rPr>
          <w:b/>
          <w:bCs/>
        </w:rPr>
      </w:pPr>
      <w:r w:rsidRPr="3408E9A5">
        <w:rPr>
          <w:b/>
          <w:bCs/>
        </w:rPr>
        <w:t>Alta Vista Neighborhood Association</w:t>
      </w:r>
    </w:p>
    <w:p w14:paraId="47C22096" w14:textId="13DBE663" w:rsidR="00C0103F" w:rsidRDefault="55D86240" w:rsidP="001B0C09">
      <w:pPr>
        <w:spacing w:after="0"/>
        <w:jc w:val="center"/>
        <w:rPr>
          <w:b/>
          <w:bCs/>
        </w:rPr>
      </w:pPr>
      <w:r w:rsidRPr="3408E9A5">
        <w:rPr>
          <w:b/>
          <w:bCs/>
        </w:rPr>
        <w:t>Board Meeting</w:t>
      </w:r>
      <w:r w:rsidR="002041D0">
        <w:rPr>
          <w:b/>
          <w:bCs/>
        </w:rPr>
        <w:t xml:space="preserve"> Minutes </w:t>
      </w:r>
    </w:p>
    <w:p w14:paraId="597BD546" w14:textId="0DB06CE8" w:rsidR="00C0103F" w:rsidRDefault="00614A0E" w:rsidP="001B0C09">
      <w:pPr>
        <w:spacing w:after="0"/>
        <w:jc w:val="center"/>
        <w:rPr>
          <w:b/>
          <w:bCs/>
        </w:rPr>
      </w:pPr>
      <w:r>
        <w:rPr>
          <w:b/>
          <w:bCs/>
        </w:rPr>
        <w:t>Nov 1</w:t>
      </w:r>
      <w:r w:rsidR="00750EA3">
        <w:rPr>
          <w:b/>
          <w:bCs/>
        </w:rPr>
        <w:t>, 2023</w:t>
      </w:r>
      <w:r w:rsidR="00EF7CB5">
        <w:rPr>
          <w:b/>
          <w:bCs/>
        </w:rPr>
        <w:t>,</w:t>
      </w:r>
      <w:r w:rsidR="00750EA3">
        <w:rPr>
          <w:b/>
          <w:bCs/>
        </w:rPr>
        <w:t xml:space="preserve"> @ 6:</w:t>
      </w:r>
      <w:r w:rsidR="00FA4619">
        <w:rPr>
          <w:b/>
          <w:bCs/>
        </w:rPr>
        <w:t>0</w:t>
      </w:r>
      <w:r w:rsidR="00750EA3">
        <w:rPr>
          <w:b/>
          <w:bCs/>
        </w:rPr>
        <w:t>0 PM</w:t>
      </w:r>
    </w:p>
    <w:p w14:paraId="135432B6" w14:textId="39FED39F" w:rsidR="00C0103F" w:rsidRDefault="55D86240" w:rsidP="001B0C09">
      <w:pPr>
        <w:spacing w:after="0"/>
        <w:jc w:val="center"/>
      </w:pPr>
      <w:r w:rsidRPr="3408E9A5">
        <w:rPr>
          <w:b/>
          <w:bCs/>
        </w:rPr>
        <w:t>Zoom Meeting</w:t>
      </w:r>
      <w:r>
        <w:t xml:space="preserve"> </w:t>
      </w:r>
    </w:p>
    <w:p w14:paraId="33FE1228" w14:textId="05671446" w:rsidR="00C0103F" w:rsidRPr="001B0C09" w:rsidRDefault="55D86240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Introduction</w:t>
      </w:r>
      <w:r w:rsidR="002041D0" w:rsidRPr="001B0C09">
        <w:t xml:space="preserve"> – Convened meeting at 6pm. </w:t>
      </w:r>
      <w:r w:rsidR="003531CD">
        <w:t xml:space="preserve">In attendance Erin Zayko, Cheryl Dozier, Katie Adams, Jennifer </w:t>
      </w:r>
      <w:proofErr w:type="spellStart"/>
      <w:r w:rsidR="003531CD">
        <w:t>Khoshbin</w:t>
      </w:r>
      <w:proofErr w:type="spellEnd"/>
      <w:r w:rsidR="003531CD">
        <w:t>, Alston Beinhorn.</w:t>
      </w:r>
    </w:p>
    <w:p w14:paraId="74233183" w14:textId="2BF42EF2" w:rsidR="002041D0" w:rsidRPr="001B0C09" w:rsidRDefault="002041D0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Contreras Fund discussion</w:t>
      </w:r>
      <w:r w:rsidRPr="001B0C09">
        <w:t xml:space="preserve"> – Cheryl looked at Wells Fargo for rates for special fixed rate CDs; the one that makes the most sense is 11mos up to 5%.  Proposal is to invest money this way.  Motion approved. Cheryl will go to bank next week and make it happen.  We may consider using general funds to make $200 to Playhouse (per General </w:t>
      </w:r>
      <w:r w:rsidR="00476B7F" w:rsidRPr="001B0C09">
        <w:t xml:space="preserve">Meeting) vs making this donation from Contreras Fund. </w:t>
      </w:r>
      <w:r w:rsidR="003A194C" w:rsidRPr="001B0C09">
        <w:t xml:space="preserve"> Thanks to Alston and Cheryl for </w:t>
      </w:r>
      <w:proofErr w:type="gramStart"/>
      <w:r w:rsidR="003A194C" w:rsidRPr="001B0C09">
        <w:t>all of</w:t>
      </w:r>
      <w:proofErr w:type="gramEnd"/>
      <w:r w:rsidR="003A194C" w:rsidRPr="001B0C09">
        <w:t xml:space="preserve"> the research. </w:t>
      </w:r>
    </w:p>
    <w:p w14:paraId="2FA4351C" w14:textId="77777777" w:rsidR="00EC4DA4" w:rsidRPr="001B0C09" w:rsidRDefault="55D86240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Minutes and Reports</w:t>
      </w:r>
      <w:r w:rsidR="00750EA3" w:rsidRPr="001B0C09">
        <w:rPr>
          <w:b/>
          <w:bCs/>
        </w:rPr>
        <w:t>:</w:t>
      </w:r>
      <w:r w:rsidR="00750EA3" w:rsidRPr="001B0C09">
        <w:t xml:space="preserve"> </w:t>
      </w:r>
      <w:r w:rsidR="00476B7F" w:rsidRPr="001B0C09">
        <w:t xml:space="preserve">Erin will work on Oct Board Meeting minutes for next time (December’s meeting). </w:t>
      </w:r>
    </w:p>
    <w:p w14:paraId="0AA45C48" w14:textId="77777777" w:rsidR="00EC4DA4" w:rsidRPr="001B0C09" w:rsidRDefault="00476B7F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Treasurer’s Report</w:t>
      </w:r>
      <w:r w:rsidR="00540131" w:rsidRPr="001B0C09">
        <w:rPr>
          <w:b/>
          <w:bCs/>
        </w:rPr>
        <w:t xml:space="preserve"> and Membership updates:</w:t>
      </w:r>
      <w:r w:rsidR="00540131" w:rsidRPr="001B0C09">
        <w:t xml:space="preserve"> </w:t>
      </w:r>
      <w:r w:rsidRPr="001B0C09">
        <w:t xml:space="preserve"> Cheryl reviewed income and spend to date; </w:t>
      </w:r>
      <w:r w:rsidR="003A194C" w:rsidRPr="001B0C09">
        <w:t>we are up to 94 members and Cheryl continues to send regular renewal emails as they expire. Note that A</w:t>
      </w:r>
      <w:r w:rsidR="00540131" w:rsidRPr="001B0C09">
        <w:t>lston had trouble paying membership with credit card</w:t>
      </w:r>
      <w:r w:rsidR="003A194C" w:rsidRPr="001B0C09">
        <w:t xml:space="preserve">; the system insisted he have a PP </w:t>
      </w:r>
      <w:proofErr w:type="spellStart"/>
      <w:r w:rsidR="003A194C" w:rsidRPr="001B0C09">
        <w:t>accont</w:t>
      </w:r>
      <w:proofErr w:type="spellEnd"/>
      <w:r w:rsidR="003A194C" w:rsidRPr="001B0C09">
        <w:t xml:space="preserve">. </w:t>
      </w:r>
    </w:p>
    <w:p w14:paraId="7A3AEA42" w14:textId="77777777" w:rsidR="00EC4DA4" w:rsidRPr="001B0C09" w:rsidRDefault="00476B7F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Traffic Island update:</w:t>
      </w:r>
      <w:r w:rsidRPr="001B0C09">
        <w:t xml:space="preserve">  Cheryl has received quotes from 1 landscaper ($6,700 materials + labor) and 2 more coming in</w:t>
      </w:r>
      <w:r w:rsidR="00E6425C" w:rsidRPr="001B0C09">
        <w:t xml:space="preserve"> by end of week and will share with the board;</w:t>
      </w:r>
      <w:r w:rsidRPr="001B0C09">
        <w:t xml:space="preserve"> </w:t>
      </w:r>
      <w:r w:rsidR="00E6425C" w:rsidRPr="001B0C09">
        <w:t xml:space="preserve">notional design is </w:t>
      </w:r>
      <w:r w:rsidRPr="001B0C09">
        <w:t>fla</w:t>
      </w:r>
      <w:r w:rsidR="00E6425C" w:rsidRPr="001B0C09">
        <w:t>g</w:t>
      </w:r>
      <w:r w:rsidRPr="001B0C09">
        <w:t>stone walkway to lead up to benches</w:t>
      </w:r>
      <w:r w:rsidR="00E6425C" w:rsidRPr="001B0C09">
        <w:t xml:space="preserve">; mulch and granite around areas; and incorporating bricks into design; native low maintenance plantings.  Katy will write draft fundraising letter to previous board members for review. Start with the board members that initiated the project and then go from there. </w:t>
      </w:r>
    </w:p>
    <w:p w14:paraId="25A3AAD6" w14:textId="77777777" w:rsidR="00EC4DA4" w:rsidRPr="001B0C09" w:rsidRDefault="00E6425C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Arts Committee</w:t>
      </w:r>
      <w:r w:rsidRPr="001B0C09">
        <w:t xml:space="preserve">:  Holiday Party + Art Market; Hausmann Millworks fell through; waiting to hear back from </w:t>
      </w:r>
      <w:proofErr w:type="spellStart"/>
      <w:r w:rsidRPr="001B0C09">
        <w:t>Philocoffee</w:t>
      </w:r>
      <w:proofErr w:type="spellEnd"/>
      <w:r w:rsidRPr="001B0C09">
        <w:t xml:space="preserve"> to see if we can have the party there. Tentative Date is Dec 2.  </w:t>
      </w:r>
      <w:r w:rsidR="000D278E" w:rsidRPr="001B0C09">
        <w:t xml:space="preserve">Katie </w:t>
      </w:r>
      <w:r w:rsidR="0082239A" w:rsidRPr="001B0C09">
        <w:t xml:space="preserve">Adams </w:t>
      </w:r>
      <w:r w:rsidR="000D278E" w:rsidRPr="001B0C09">
        <w:t xml:space="preserve">will talk to </w:t>
      </w:r>
      <w:proofErr w:type="spellStart"/>
      <w:r w:rsidR="000D278E" w:rsidRPr="001B0C09">
        <w:t>Philocoffee</w:t>
      </w:r>
      <w:proofErr w:type="spellEnd"/>
      <w:r w:rsidR="000D278E" w:rsidRPr="001B0C09">
        <w:t xml:space="preserve"> Dec 2 or Dec 9 (5-8pm); Jen will talk to Sarah about the family on Magnolia</w:t>
      </w:r>
      <w:r w:rsidR="00445B43" w:rsidRPr="001B0C09">
        <w:t xml:space="preserve"> possibly hosting. </w:t>
      </w:r>
    </w:p>
    <w:p w14:paraId="025270F0" w14:textId="77777777" w:rsidR="00EC4DA4" w:rsidRPr="001B0C09" w:rsidRDefault="00540131" w:rsidP="001B0C09">
      <w:pPr>
        <w:pStyle w:val="ListParagraph"/>
        <w:numPr>
          <w:ilvl w:val="0"/>
          <w:numId w:val="8"/>
        </w:numPr>
      </w:pPr>
      <w:r w:rsidRPr="001B0C09">
        <w:rPr>
          <w:b/>
          <w:bCs/>
        </w:rPr>
        <w:t>Board Member Elections</w:t>
      </w:r>
      <w:r w:rsidRPr="001B0C09">
        <w:t xml:space="preserve">: </w:t>
      </w:r>
      <w:r w:rsidR="00EC4DA4" w:rsidRPr="001B0C09">
        <w:t xml:space="preserve">Erin has communicated requests for nominating committee and board meetings via </w:t>
      </w:r>
      <w:proofErr w:type="spellStart"/>
      <w:r w:rsidR="00EC4DA4" w:rsidRPr="001B0C09">
        <w:t>facebook</w:t>
      </w:r>
      <w:proofErr w:type="spellEnd"/>
      <w:r w:rsidR="00EC4DA4" w:rsidRPr="001B0C09">
        <w:t xml:space="preserve"> and Cheryl sent these to our email list. Two nominations for board members thus far.  Maricel De Leon Stephens agreed to be the Chair of the nominating committee. </w:t>
      </w:r>
    </w:p>
    <w:p w14:paraId="08D3B196" w14:textId="47D8A9FF" w:rsidR="00C0103F" w:rsidRPr="001B0C09" w:rsidRDefault="00EF7CB5" w:rsidP="001B0C09">
      <w:pPr>
        <w:pStyle w:val="ListParagraph"/>
        <w:numPr>
          <w:ilvl w:val="0"/>
          <w:numId w:val="8"/>
        </w:numPr>
      </w:pPr>
      <w:r w:rsidRPr="00400CE9">
        <w:rPr>
          <w:b/>
          <w:bCs/>
        </w:rPr>
        <w:t>T</w:t>
      </w:r>
      <w:r w:rsidR="00FA4619" w:rsidRPr="00400CE9">
        <w:rPr>
          <w:b/>
          <w:bCs/>
        </w:rPr>
        <w:t>echnical</w:t>
      </w:r>
      <w:r w:rsidR="1F6FFF78" w:rsidRPr="00400CE9">
        <w:rPr>
          <w:b/>
          <w:bCs/>
        </w:rPr>
        <w:t xml:space="preserve"> Committee</w:t>
      </w:r>
      <w:r w:rsidR="006C33E5" w:rsidRPr="00400CE9">
        <w:rPr>
          <w:b/>
          <w:bCs/>
        </w:rPr>
        <w:t xml:space="preserve"> updates</w:t>
      </w:r>
      <w:r w:rsidR="00611004" w:rsidRPr="00400CE9">
        <w:rPr>
          <w:b/>
          <w:bCs/>
        </w:rPr>
        <w:t>:</w:t>
      </w:r>
      <w:r w:rsidR="00611004" w:rsidRPr="001B0C09">
        <w:t xml:space="preserve"> 133 Hickman</w:t>
      </w:r>
      <w:r w:rsidR="00EC4DA4" w:rsidRPr="001B0C09">
        <w:t xml:space="preserve"> – Zoning Commission Hearing is Nov. 7; no one from board can attend; Erin will ask David Bogle to represent AVNA and Erin will read AVNA’s letter into the record ahead of the meeting. </w:t>
      </w:r>
      <w:r w:rsidR="00257CE3" w:rsidRPr="001B0C09">
        <w:t>800 W. Russell – Erin will talk to Office of Historic Preservation to obtain status</w:t>
      </w:r>
      <w:r w:rsidR="00EC4DA4" w:rsidRPr="001B0C09">
        <w:t>.  Agarita:</w:t>
      </w:r>
      <w:r w:rsidR="00257CE3" w:rsidRPr="001B0C09">
        <w:t xml:space="preserve"> House on </w:t>
      </w:r>
      <w:r w:rsidR="00EC4DA4" w:rsidRPr="001B0C09">
        <w:t xml:space="preserve">corner closest to Mark </w:t>
      </w:r>
      <w:proofErr w:type="gramStart"/>
      <w:r w:rsidR="00EC4DA4" w:rsidRPr="001B0C09">
        <w:t xml:space="preserve">Twain </w:t>
      </w:r>
      <w:r w:rsidR="00257CE3" w:rsidRPr="001B0C09">
        <w:t xml:space="preserve"> has</w:t>
      </w:r>
      <w:proofErr w:type="gramEnd"/>
      <w:r w:rsidR="00257CE3" w:rsidRPr="001B0C09">
        <w:t xml:space="preserve"> been cleared out and yard has been cleaned which indicates some movement. </w:t>
      </w:r>
      <w:r w:rsidR="00EC4DA4" w:rsidRPr="001B0C09">
        <w:t xml:space="preserve">Ambulance graveyard: </w:t>
      </w:r>
      <w:r w:rsidR="00257CE3" w:rsidRPr="001B0C09">
        <w:t xml:space="preserve">Katie will follow up on </w:t>
      </w:r>
      <w:r w:rsidR="00EC4DA4" w:rsidRPr="001B0C09">
        <w:t xml:space="preserve">this one. </w:t>
      </w:r>
    </w:p>
    <w:p w14:paraId="0CC16239" w14:textId="77777777" w:rsidR="001B0C09" w:rsidRPr="001B0C09" w:rsidRDefault="230AF6C7" w:rsidP="001B0C09">
      <w:pPr>
        <w:pStyle w:val="ListParagraph"/>
        <w:numPr>
          <w:ilvl w:val="0"/>
          <w:numId w:val="8"/>
        </w:numPr>
      </w:pPr>
      <w:r w:rsidRPr="00400CE9">
        <w:rPr>
          <w:b/>
          <w:bCs/>
        </w:rPr>
        <w:t xml:space="preserve">Newsletter </w:t>
      </w:r>
      <w:r w:rsidR="00750EA3" w:rsidRPr="00400CE9">
        <w:rPr>
          <w:b/>
          <w:bCs/>
        </w:rPr>
        <w:t>and advertising updates</w:t>
      </w:r>
      <w:r w:rsidR="00540131" w:rsidRPr="001B0C09">
        <w:t xml:space="preserve"> – </w:t>
      </w:r>
      <w:r w:rsidR="00EC4DA4" w:rsidRPr="001B0C09">
        <w:t>Items in the newsletter include:</w:t>
      </w:r>
      <w:r w:rsidR="00540131" w:rsidRPr="001B0C09">
        <w:t xml:space="preserve">1) On the agenda; 2) Board Elections; 3) Neighbors Together reflection; 4) Holiday Party; 5) </w:t>
      </w:r>
      <w:r w:rsidR="00EC4DA4" w:rsidRPr="001B0C09">
        <w:t>Ads: Putty &amp; Poins; Adam Gonzales Insurance (Cheryl will check)</w:t>
      </w:r>
      <w:r w:rsidR="001B0C09" w:rsidRPr="001B0C09">
        <w:t>; Scratch (if room); Lone Star Catering (if room); Wicked Which (if they become a business member); 6) New Business update and/or neighbor spotlight on the Zen Center; 7) The usual stuff: membership ad and important contacts.</w:t>
      </w:r>
    </w:p>
    <w:p w14:paraId="2B45C089" w14:textId="5F3AF3B1" w:rsidR="001B0C09" w:rsidRPr="001B0C09" w:rsidRDefault="727B29C3" w:rsidP="001B0C09">
      <w:pPr>
        <w:pStyle w:val="ListParagraph"/>
        <w:numPr>
          <w:ilvl w:val="0"/>
          <w:numId w:val="8"/>
        </w:numPr>
      </w:pPr>
      <w:r w:rsidRPr="00400CE9">
        <w:rPr>
          <w:b/>
          <w:bCs/>
        </w:rPr>
        <w:t>Website updates</w:t>
      </w:r>
      <w:r w:rsidR="00750EA3" w:rsidRPr="001B0C09">
        <w:t xml:space="preserve"> </w:t>
      </w:r>
      <w:r w:rsidR="00540131" w:rsidRPr="001B0C09">
        <w:t>– April has been making updates</w:t>
      </w:r>
      <w:r w:rsidR="001B0C09" w:rsidRPr="001B0C09">
        <w:t xml:space="preserve">; regular blog posts; recently posted board election nomination form. </w:t>
      </w:r>
      <w:r w:rsidR="55D86240" w:rsidRPr="001B0C09">
        <w:t>Messages from our Representatives</w:t>
      </w:r>
      <w:r w:rsidR="00540131" w:rsidRPr="001B0C09">
        <w:t xml:space="preserve"> – no updates</w:t>
      </w:r>
      <w:r w:rsidR="001B0C09" w:rsidRPr="001B0C09">
        <w:t xml:space="preserve">; D1 office not as communicative as previous staff. </w:t>
      </w:r>
      <w:r w:rsidR="00750EA3" w:rsidRPr="001B0C09">
        <w:t xml:space="preserve">SAFFE </w:t>
      </w:r>
      <w:r w:rsidR="006C33E5" w:rsidRPr="001B0C09">
        <w:t>&amp; CODE</w:t>
      </w:r>
      <w:r w:rsidR="00B5750C" w:rsidRPr="001B0C09">
        <w:t xml:space="preserve"> updates</w:t>
      </w:r>
      <w:r w:rsidR="00540131" w:rsidRPr="001B0C09">
        <w:t xml:space="preserve"> – no updates</w:t>
      </w:r>
      <w:r w:rsidR="001B0C09" w:rsidRPr="001B0C09">
        <w:t xml:space="preserve">; code is unresponsive. </w:t>
      </w:r>
    </w:p>
    <w:p w14:paraId="01DCF723" w14:textId="3E826411" w:rsidR="001B0C09" w:rsidRPr="001B0C09" w:rsidRDefault="55D86240" w:rsidP="001B0C09">
      <w:pPr>
        <w:pStyle w:val="ListParagraph"/>
        <w:numPr>
          <w:ilvl w:val="0"/>
          <w:numId w:val="8"/>
        </w:numPr>
      </w:pPr>
      <w:r w:rsidRPr="00400CE9">
        <w:rPr>
          <w:b/>
          <w:bCs/>
        </w:rPr>
        <w:t>Around the Room</w:t>
      </w:r>
      <w:r w:rsidR="00614A0E" w:rsidRPr="001B0C09">
        <w:t>: Mark Twain traffic</w:t>
      </w:r>
      <w:r w:rsidR="001B0C09" w:rsidRPr="001B0C09">
        <w:t xml:space="preserve"> – Katy is also talking to Mark Twain principal to make sure we have a seat at the table as decision are being made. </w:t>
      </w:r>
    </w:p>
    <w:p w14:paraId="533F00B2" w14:textId="77777777" w:rsidR="001B0C09" w:rsidRPr="001B0C09" w:rsidRDefault="001B0C09" w:rsidP="001B0C0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00CE9">
        <w:rPr>
          <w:b/>
          <w:bCs/>
        </w:rPr>
        <w:t>General Assembly</w:t>
      </w:r>
      <w:r w:rsidRPr="001B0C09">
        <w:t xml:space="preserve"> was scheduled for Nov. 15 but now is moved to 4th Friday, Nov. </w:t>
      </w:r>
      <w:r w:rsidR="00614A0E" w:rsidRPr="001B0C09">
        <w:t>29, 2023</w:t>
      </w:r>
      <w:r w:rsidR="00611004" w:rsidRPr="001B0C09">
        <w:t xml:space="preserve"> @</w:t>
      </w:r>
      <w:proofErr w:type="gramStart"/>
      <w:r w:rsidR="00611004" w:rsidRPr="001B0C09">
        <w:t>630PM</w:t>
      </w:r>
      <w:proofErr w:type="gramEnd"/>
    </w:p>
    <w:p w14:paraId="52FD7238" w14:textId="6228D34C" w:rsidR="00BD159A" w:rsidRPr="001B0C09" w:rsidRDefault="002D1BB5" w:rsidP="001B0C0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B0C09">
        <w:t>Meeting adjourned at 7</w:t>
      </w:r>
      <w:r w:rsidR="001B0C09" w:rsidRPr="001B0C09">
        <w:t xml:space="preserve">:12. </w:t>
      </w:r>
    </w:p>
    <w:sectPr w:rsidR="00BD159A" w:rsidRPr="001B0C09" w:rsidSect="001B0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BE"/>
    <w:multiLevelType w:val="hybridMultilevel"/>
    <w:tmpl w:val="6CA8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F1FE"/>
    <w:multiLevelType w:val="hybridMultilevel"/>
    <w:tmpl w:val="EF2060A4"/>
    <w:lvl w:ilvl="0" w:tplc="D4068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6E8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36A5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2EA0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A58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0635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687B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B676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50A8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0463"/>
    <w:multiLevelType w:val="hybridMultilevel"/>
    <w:tmpl w:val="E02EC2BA"/>
    <w:lvl w:ilvl="0" w:tplc="DCE6240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86DD"/>
    <w:multiLevelType w:val="hybridMultilevel"/>
    <w:tmpl w:val="40D4632C"/>
    <w:lvl w:ilvl="0" w:tplc="FEF6CD2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7AC69B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DC1A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5697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047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3005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D4BE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A5C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600A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9459A"/>
    <w:multiLevelType w:val="hybridMultilevel"/>
    <w:tmpl w:val="DA5A4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BD79"/>
    <w:multiLevelType w:val="hybridMultilevel"/>
    <w:tmpl w:val="DBE68BF0"/>
    <w:lvl w:ilvl="0" w:tplc="EF24D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E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1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A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6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A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0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16C8"/>
    <w:multiLevelType w:val="hybridMultilevel"/>
    <w:tmpl w:val="D61A46FA"/>
    <w:lvl w:ilvl="0" w:tplc="5D00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29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84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0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8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6D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0D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8C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038A"/>
    <w:multiLevelType w:val="hybridMultilevel"/>
    <w:tmpl w:val="8C0C1A84"/>
    <w:lvl w:ilvl="0" w:tplc="85C2E8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4472">
    <w:abstractNumId w:val="1"/>
  </w:num>
  <w:num w:numId="2" w16cid:durableId="1288774537">
    <w:abstractNumId w:val="3"/>
  </w:num>
  <w:num w:numId="3" w16cid:durableId="1218199736">
    <w:abstractNumId w:val="5"/>
  </w:num>
  <w:num w:numId="4" w16cid:durableId="308747307">
    <w:abstractNumId w:val="6"/>
  </w:num>
  <w:num w:numId="5" w16cid:durableId="1324823014">
    <w:abstractNumId w:val="0"/>
  </w:num>
  <w:num w:numId="6" w16cid:durableId="1662351839">
    <w:abstractNumId w:val="7"/>
  </w:num>
  <w:num w:numId="7" w16cid:durableId="1491944776">
    <w:abstractNumId w:val="4"/>
  </w:num>
  <w:num w:numId="8" w16cid:durableId="1939437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34BC6"/>
    <w:rsid w:val="000D278E"/>
    <w:rsid w:val="00146A31"/>
    <w:rsid w:val="001B0C09"/>
    <w:rsid w:val="001B3C8A"/>
    <w:rsid w:val="002041D0"/>
    <w:rsid w:val="0021777B"/>
    <w:rsid w:val="00257CE3"/>
    <w:rsid w:val="002D1BB5"/>
    <w:rsid w:val="003531CD"/>
    <w:rsid w:val="003A194C"/>
    <w:rsid w:val="00400CE9"/>
    <w:rsid w:val="004421A7"/>
    <w:rsid w:val="00445B43"/>
    <w:rsid w:val="00476B7F"/>
    <w:rsid w:val="00540131"/>
    <w:rsid w:val="00561BEB"/>
    <w:rsid w:val="00573104"/>
    <w:rsid w:val="00611004"/>
    <w:rsid w:val="00614A0E"/>
    <w:rsid w:val="00682DA0"/>
    <w:rsid w:val="006C33E5"/>
    <w:rsid w:val="00741A1E"/>
    <w:rsid w:val="00750EA3"/>
    <w:rsid w:val="007578BA"/>
    <w:rsid w:val="007A6C66"/>
    <w:rsid w:val="007B479B"/>
    <w:rsid w:val="007D51BB"/>
    <w:rsid w:val="0082239A"/>
    <w:rsid w:val="0094488D"/>
    <w:rsid w:val="009A5305"/>
    <w:rsid w:val="00AE6198"/>
    <w:rsid w:val="00B5750C"/>
    <w:rsid w:val="00BB6B88"/>
    <w:rsid w:val="00BD159A"/>
    <w:rsid w:val="00C0103F"/>
    <w:rsid w:val="00C70563"/>
    <w:rsid w:val="00E6425C"/>
    <w:rsid w:val="00EC4DA4"/>
    <w:rsid w:val="00EF7CB5"/>
    <w:rsid w:val="00FA4619"/>
    <w:rsid w:val="013621A5"/>
    <w:rsid w:val="05290875"/>
    <w:rsid w:val="0B8165BF"/>
    <w:rsid w:val="13C2B066"/>
    <w:rsid w:val="18909E31"/>
    <w:rsid w:val="1E54AD02"/>
    <w:rsid w:val="1F6FFF78"/>
    <w:rsid w:val="206A2AA2"/>
    <w:rsid w:val="230AF6C7"/>
    <w:rsid w:val="2BEBD39B"/>
    <w:rsid w:val="305DE86E"/>
    <w:rsid w:val="3246A787"/>
    <w:rsid w:val="3408E9A5"/>
    <w:rsid w:val="49A6A76B"/>
    <w:rsid w:val="4CDC808D"/>
    <w:rsid w:val="4CDE482D"/>
    <w:rsid w:val="4E755DC9"/>
    <w:rsid w:val="4F7E5CE4"/>
    <w:rsid w:val="5248EBC7"/>
    <w:rsid w:val="5459C7F6"/>
    <w:rsid w:val="55D86240"/>
    <w:rsid w:val="56806FAE"/>
    <w:rsid w:val="580B9218"/>
    <w:rsid w:val="59B81070"/>
    <w:rsid w:val="60524F63"/>
    <w:rsid w:val="62B6E548"/>
    <w:rsid w:val="65EE860A"/>
    <w:rsid w:val="67A3E36F"/>
    <w:rsid w:val="68B3F800"/>
    <w:rsid w:val="727B29C3"/>
    <w:rsid w:val="75F829C2"/>
    <w:rsid w:val="778F3F5E"/>
    <w:rsid w:val="792B0FBF"/>
    <w:rsid w:val="7B23D07C"/>
    <w:rsid w:val="7BF34BC6"/>
    <w:rsid w:val="7C0C3C73"/>
    <w:rsid w:val="7C6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9E7F"/>
  <w15:chartTrackingRefBased/>
  <w15:docId w15:val="{56A15B47-DA9A-4B3C-B1D5-63921AA8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6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6729">
                          <w:marLeft w:val="15"/>
                          <w:marRight w:val="150"/>
                          <w:marTop w:val="60"/>
                          <w:marBottom w:val="15"/>
                          <w:divBdr>
                            <w:top w:val="single" w:sz="6" w:space="0" w:color="auto"/>
                            <w:left w:val="single" w:sz="6" w:space="3" w:color="auto"/>
                            <w:bottom w:val="single" w:sz="6" w:space="0" w:color="auto"/>
                            <w:right w:val="single" w:sz="6" w:space="3" w:color="auto"/>
                          </w:divBdr>
                        </w:div>
                      </w:divsChild>
                    </w:div>
                    <w:div w:id="165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8016">
                          <w:marLeft w:val="15"/>
                          <w:marRight w:val="150"/>
                          <w:marTop w:val="60"/>
                          <w:marBottom w:val="15"/>
                          <w:divBdr>
                            <w:top w:val="single" w:sz="6" w:space="0" w:color="auto"/>
                            <w:left w:val="single" w:sz="6" w:space="3" w:color="auto"/>
                            <w:bottom w:val="single" w:sz="6" w:space="0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3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7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Katharine</dc:creator>
  <cp:keywords/>
  <dc:description/>
  <cp:lastModifiedBy>Driesslein, April</cp:lastModifiedBy>
  <cp:revision>2</cp:revision>
  <dcterms:created xsi:type="dcterms:W3CDTF">2023-11-17T17:03:00Z</dcterms:created>
  <dcterms:modified xsi:type="dcterms:W3CDTF">2023-11-17T17:03:00Z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30c1ffd19af0a4e2a4c0f642398074e4814c72a6b79ee14afc8f6b6bc8867260</vt:lpwstr>
  </property>
  <property fmtid="{D5CDD505-2E9C-101B-9397-08002B2CF9AE}" pid="3" name="MSIP_Label_502bc7c3-f152-4da1-98bd-f7a1bebdf752_Enabled">
    <vt:lpwstr>true</vt:lpwstr>
  </property>
  <property fmtid="{D5CDD505-2E9C-101B-9397-08002B2CF9AE}" pid="4" name="MSIP_Label_502bc7c3-f152-4da1-98bd-f7a1bebdf752_SetDate">
    <vt:lpwstr>2023-11-01T22:59:14Z</vt:lpwstr>
  </property>
  <property fmtid="{D5CDD505-2E9C-101B-9397-08002B2CF9AE}" pid="5" name="MSIP_Label_502bc7c3-f152-4da1-98bd-f7a1bebdf752_Method">
    <vt:lpwstr>Privileged</vt:lpwstr>
  </property>
  <property fmtid="{D5CDD505-2E9C-101B-9397-08002B2CF9AE}" pid="6" name="MSIP_Label_502bc7c3-f152-4da1-98bd-f7a1bebdf752_Name">
    <vt:lpwstr>Unrestricted</vt:lpwstr>
  </property>
  <property fmtid="{D5CDD505-2E9C-101B-9397-08002B2CF9AE}" pid="7" name="MSIP_Label_502bc7c3-f152-4da1-98bd-f7a1bebdf752_SiteId">
    <vt:lpwstr>b18f006c-b0fc-467d-b23a-a35b5695b5dc</vt:lpwstr>
  </property>
  <property fmtid="{D5CDD505-2E9C-101B-9397-08002B2CF9AE}" pid="8" name="MSIP_Label_502bc7c3-f152-4da1-98bd-f7a1bebdf752_ActionId">
    <vt:lpwstr>a6c26efd-9331-4e21-b314-0c30c600d6bb</vt:lpwstr>
  </property>
  <property fmtid="{D5CDD505-2E9C-101B-9397-08002B2CF9AE}" pid="9" name="MSIP_Label_502bc7c3-f152-4da1-98bd-f7a1bebdf752_ContentBits">
    <vt:lpwstr>0</vt:lpwstr>
  </property>
</Properties>
</file>